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A1" w:rsidRPr="00510DA5" w:rsidRDefault="0057673E" w:rsidP="006A6760">
      <w:pPr>
        <w:jc w:val="center"/>
        <w:rPr>
          <w:rFonts w:asciiTheme="minorHAnsi" w:hAnsiTheme="minorHAnsi"/>
          <w:b/>
          <w:sz w:val="24"/>
          <w:szCs w:val="24"/>
        </w:rPr>
      </w:pPr>
      <w:r w:rsidRPr="00510DA5">
        <w:rPr>
          <w:rFonts w:asciiTheme="minorHAnsi" w:hAnsiTheme="minorHAnsi"/>
          <w:b/>
          <w:sz w:val="24"/>
          <w:szCs w:val="24"/>
        </w:rPr>
        <w:t xml:space="preserve">ОПРОСНЫЙ ЛИСТ ДЛЯ ПОДБОРА ОЧИСТНЫХ СООРУЖЕНИЙ </w:t>
      </w:r>
      <w:r w:rsidR="008064DF">
        <w:rPr>
          <w:rFonts w:asciiTheme="minorHAnsi" w:hAnsiTheme="minorHAnsi"/>
          <w:b/>
          <w:sz w:val="24"/>
          <w:szCs w:val="24"/>
        </w:rPr>
        <w:t>ПОВЕРХНОСТНОГО СТОКА</w:t>
      </w:r>
    </w:p>
    <w:p w:rsidR="00510DA5" w:rsidRPr="00510DA5" w:rsidRDefault="00510DA5" w:rsidP="006A676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E07D4C">
            <w:pPr>
              <w:jc w:val="both"/>
            </w:pPr>
            <w:r>
              <w:t>Объект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E07D4C">
            <w:pPr>
              <w:jc w:val="both"/>
            </w:pPr>
            <w:r>
              <w:t>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E07D4C">
            <w:pPr>
              <w:jc w:val="both"/>
            </w:pPr>
            <w:r>
              <w:t>Контактное лицо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  <w:tr w:rsidR="00CB3EDF" w:rsidTr="00CB3EDF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CB3EDF" w:rsidRDefault="00CB3EDF" w:rsidP="00E07D4C">
            <w:pPr>
              <w:jc w:val="both"/>
              <w:rPr>
                <w:lang w:val="en-US"/>
              </w:rPr>
            </w:pPr>
            <w:r>
              <w:t>Телефон/факс/</w:t>
            </w:r>
            <w:r>
              <w:rPr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F" w:rsidRPr="00755F94" w:rsidRDefault="00CB3EDF" w:rsidP="00BB1AB0"/>
        </w:tc>
      </w:tr>
    </w:tbl>
    <w:p w:rsidR="00B965A1" w:rsidRDefault="00B965A1" w:rsidP="00DC7B3F">
      <w:pPr>
        <w:shd w:val="clear" w:color="auto" w:fill="FFFFFF"/>
        <w:overflowPunct/>
        <w:autoSpaceDE/>
        <w:autoSpaceDN/>
        <w:adjustRightInd/>
        <w:textAlignment w:val="auto"/>
        <w:rPr>
          <w:color w:val="222222"/>
          <w:sz w:val="16"/>
          <w:szCs w:val="16"/>
        </w:rPr>
      </w:pPr>
    </w:p>
    <w:p w:rsidR="00BB0A7C" w:rsidRDefault="00BB0A7C" w:rsidP="006A676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126"/>
      </w:tblGrid>
      <w:tr w:rsidR="00755F94" w:rsidTr="00755F94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55F94" w:rsidRPr="00CB3EDF" w:rsidRDefault="00CB3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данные</w:t>
            </w:r>
          </w:p>
        </w:tc>
      </w:tr>
      <w:tr w:rsidR="00CB3EDF" w:rsidTr="00755F94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3EDF" w:rsidRPr="00CB3EDF" w:rsidRDefault="001970B1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</w:rPr>
              <w:t>(заполняется при наличии расчета очистных сооружений; проектного решения)</w:t>
            </w:r>
          </w:p>
        </w:tc>
      </w:tr>
      <w:tr w:rsidR="00CB3EDF" w:rsidTr="001970B1">
        <w:trPr>
          <w:trHeight w:val="27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Default="001970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color w:val="000000"/>
              </w:rPr>
              <w:t xml:space="preserve">Производительность </w:t>
            </w:r>
            <w:r>
              <w:rPr>
                <w:rFonts w:cs="Calibri"/>
                <w:b/>
                <w:color w:val="000000"/>
                <w:lang w:val="en-US"/>
              </w:rPr>
              <w:t>Qr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Расход дождевых вод в коллекторах дождевой канализации, л/с: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1970B1">
        <w:trPr>
          <w:trHeight w:val="27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Default="001970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color w:val="000000"/>
              </w:rPr>
              <w:t xml:space="preserve">Wоч* - </w:t>
            </w:r>
            <w:r>
              <w:rPr>
                <w:rFonts w:cs="Calibri"/>
                <w:color w:val="000000"/>
              </w:rPr>
              <w:t>Объем дождевого стока от расчетного дождя, отводимого на очистные сооружения с селитебных территорий: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  <w:r w:rsidRPr="00755F94">
              <w:t>-</w:t>
            </w:r>
          </w:p>
        </w:tc>
      </w:tr>
      <w:tr w:rsidR="00CB3EDF" w:rsidTr="001970B1">
        <w:trPr>
          <w:trHeight w:val="27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Default="001970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color w:val="000000"/>
              </w:rPr>
              <w:t xml:space="preserve">Wт.сут* - </w:t>
            </w:r>
            <w:r>
              <w:rPr>
                <w:rFonts w:cs="Calibri"/>
              </w:rPr>
              <w:t>Максимальный суточный объем талых вод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1970B1">
        <w:trPr>
          <w:trHeight w:val="27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Default="001970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lang w:val="en-US"/>
              </w:rPr>
              <w:t>T</w:t>
            </w:r>
            <w:r>
              <w:rPr>
                <w:rFonts w:cs="Calibri"/>
                <w:b/>
              </w:rPr>
              <w:t xml:space="preserve"> -</w:t>
            </w:r>
            <w:r>
              <w:rPr>
                <w:rFonts w:cs="Calibri"/>
              </w:rPr>
              <w:t xml:space="preserve"> Время, за которое происходит откачка всего резервуара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DF" w:rsidRPr="00755F94" w:rsidRDefault="00CB3EDF" w:rsidP="00755F94">
            <w:pPr>
              <w:jc w:val="right"/>
            </w:pPr>
          </w:p>
        </w:tc>
      </w:tr>
      <w:tr w:rsidR="00CB3EDF" w:rsidTr="001970B1">
        <w:trPr>
          <w:trHeight w:val="27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Default="001970B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color w:val="000000"/>
                <w:lang w:val="en-US"/>
              </w:rPr>
              <w:t>Q</w:t>
            </w:r>
            <w:r>
              <w:rPr>
                <w:rFonts w:cs="Calibri"/>
                <w:b/>
                <w:color w:val="000000"/>
                <w:vertAlign w:val="subscript"/>
              </w:rPr>
              <w:t xml:space="preserve">оч  </w:t>
            </w:r>
            <w:r>
              <w:rPr>
                <w:rFonts w:cs="Calibri"/>
                <w:b/>
                <w:color w:val="000000"/>
              </w:rPr>
              <w:t xml:space="preserve"> - производительность очистных сооружений</w:t>
            </w:r>
            <w:r>
              <w:rPr>
                <w:rFonts w:cs="Calibri"/>
                <w:color w:val="000000"/>
              </w:rPr>
              <w:t>, л/с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DF" w:rsidRPr="00755F94" w:rsidRDefault="00CB3EDF" w:rsidP="00755F94">
            <w:pPr>
              <w:jc w:val="right"/>
            </w:pPr>
          </w:p>
        </w:tc>
      </w:tr>
    </w:tbl>
    <w:p w:rsidR="000563D6" w:rsidRDefault="001970B1" w:rsidP="00755F94">
      <w:pPr>
        <w:spacing w:before="60" w:after="60"/>
        <w:rPr>
          <w:rFonts w:ascii="Cambria" w:hAnsi="Cambria"/>
          <w:b/>
        </w:rPr>
      </w:pPr>
      <w:r>
        <w:rPr>
          <w:rFonts w:cs="Calibri"/>
          <w:color w:val="000000"/>
          <w:u w:val="single"/>
        </w:rPr>
        <w:t>*наибольшая величина принимается за объем аккумулирующего резервуара</w:t>
      </w:r>
    </w:p>
    <w:p w:rsidR="001970B1" w:rsidRDefault="001970B1" w:rsidP="00755F94">
      <w:pPr>
        <w:spacing w:before="60" w:after="60"/>
        <w:rPr>
          <w:rFonts w:ascii="Cambria" w:hAnsi="Cambria"/>
          <w:b/>
        </w:rPr>
      </w:pPr>
    </w:p>
    <w:p w:rsidR="00755F94" w:rsidRPr="008478BE" w:rsidRDefault="00755F94" w:rsidP="008478BE">
      <w:pPr>
        <w:spacing w:before="60" w:after="60"/>
        <w:jc w:val="center"/>
        <w:rPr>
          <w:rFonts w:ascii="Cambria" w:hAnsi="Cambria"/>
          <w:b/>
          <w:u w:val="single"/>
        </w:rPr>
      </w:pPr>
      <w:r w:rsidRPr="008478BE">
        <w:rPr>
          <w:rFonts w:ascii="Cambria" w:hAnsi="Cambria"/>
          <w:b/>
          <w:u w:val="single"/>
        </w:rPr>
        <w:t xml:space="preserve">При отсутствии данных </w:t>
      </w:r>
      <w:r w:rsidR="000563D6" w:rsidRPr="008478BE">
        <w:rPr>
          <w:rFonts w:ascii="Cambria" w:hAnsi="Cambria"/>
          <w:b/>
          <w:u w:val="single"/>
        </w:rPr>
        <w:t xml:space="preserve">о </w:t>
      </w:r>
      <w:r w:rsidR="008478BE" w:rsidRPr="008478BE">
        <w:rPr>
          <w:rFonts w:ascii="Cambria" w:hAnsi="Cambria"/>
          <w:b/>
          <w:u w:val="single"/>
        </w:rPr>
        <w:t>производительности</w:t>
      </w:r>
      <w:r w:rsidR="000563D6" w:rsidRPr="008478BE">
        <w:rPr>
          <w:rFonts w:ascii="Cambria" w:hAnsi="Cambria"/>
          <w:b/>
          <w:u w:val="single"/>
        </w:rPr>
        <w:t>, просим предоставить следующие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4963"/>
      </w:tblGrid>
      <w:tr w:rsidR="001970B1" w:rsidTr="008478BE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970B1" w:rsidRPr="001970B1" w:rsidRDefault="001970B1" w:rsidP="0019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Подводящий трубопровод</w:t>
            </w:r>
          </w:p>
        </w:tc>
      </w:tr>
      <w:tr w:rsidR="000563D6" w:rsidTr="00E07D4C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Default="008478BE" w:rsidP="00E07D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  <w:t>Глубина заложения подводящего трубопровода, мм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</w:p>
        </w:tc>
      </w:tr>
      <w:tr w:rsidR="000563D6" w:rsidTr="00E07D4C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Default="008478BE" w:rsidP="00E07D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  <w:t>Диаметр подводящего трубопровода, мм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D6" w:rsidRPr="00755F94" w:rsidRDefault="000563D6" w:rsidP="00E07D4C">
            <w:pPr>
              <w:jc w:val="right"/>
            </w:pPr>
            <w:r w:rsidRPr="00755F94">
              <w:t>-</w:t>
            </w:r>
          </w:p>
        </w:tc>
      </w:tr>
    </w:tbl>
    <w:p w:rsidR="00B965A1" w:rsidRPr="00610176" w:rsidRDefault="00B965A1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222"/>
          <w:sz w:val="16"/>
          <w:szCs w:val="16"/>
        </w:rPr>
      </w:pPr>
    </w:p>
    <w:p w:rsidR="000563D6" w:rsidRDefault="008478BE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  <w:r>
        <w:rPr>
          <w:rFonts w:cs="Calibri"/>
          <w:b/>
          <w:color w:val="000000"/>
          <w:u w:val="single"/>
        </w:rPr>
        <w:t xml:space="preserve">При отсутствии технических данных о производительности, необходимо предоставить </w:t>
      </w:r>
      <w:r>
        <w:rPr>
          <w:rFonts w:cs="Calibri"/>
          <w:b/>
          <w:u w:val="single"/>
        </w:rPr>
        <w:t>следующие данные:</w:t>
      </w:r>
    </w:p>
    <w:p w:rsidR="008478BE" w:rsidRDefault="008478BE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962"/>
      </w:tblGrid>
      <w:tr w:rsidR="000563D6" w:rsidTr="00E07D4C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563D6" w:rsidRPr="00CB3EDF" w:rsidRDefault="008478BE" w:rsidP="00E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водосбора</w:t>
            </w: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478BE" w:rsidRDefault="008478BE" w:rsidP="00E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поверхности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478BE" w:rsidRDefault="008478BE" w:rsidP="00E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Площадь, га</w:t>
            </w: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8478BE" w:rsidRDefault="008478BE" w:rsidP="008478BE">
            <w:pPr>
              <w:jc w:val="both"/>
            </w:pPr>
            <w:r w:rsidRPr="008478BE">
              <w:t>Общая площадь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Default="008478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8478BE" w:rsidRDefault="008478BE" w:rsidP="008478BE">
            <w:pPr>
              <w:jc w:val="both"/>
            </w:pPr>
            <w:r w:rsidRPr="008478BE">
              <w:t>Площадь асфальта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E07D4C">
            <w:pPr>
              <w:jc w:val="right"/>
            </w:pPr>
            <w:r w:rsidRPr="00755F94">
              <w:t>-</w:t>
            </w: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8478BE" w:rsidRDefault="008478BE" w:rsidP="008478BE">
            <w:pPr>
              <w:jc w:val="both"/>
            </w:pPr>
            <w:r w:rsidRPr="008478BE">
              <w:t>БПКполн.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E07D4C">
            <w:pPr>
              <w:jc w:val="right"/>
            </w:pP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8478BE" w:rsidRDefault="008478BE" w:rsidP="008478BE">
            <w:pPr>
              <w:jc w:val="both"/>
            </w:pPr>
            <w:r w:rsidRPr="008478BE">
              <w:t>Площадь кровли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E07D4C">
            <w:pPr>
              <w:jc w:val="right"/>
            </w:pP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8478BE" w:rsidRDefault="008478BE" w:rsidP="008478BE">
            <w:pPr>
              <w:jc w:val="both"/>
            </w:pPr>
            <w:r w:rsidRPr="008478BE">
              <w:t>Булыжные или щебенчатые мостовые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BE" w:rsidRPr="00755F94" w:rsidRDefault="008478BE" w:rsidP="00E07D4C">
            <w:pPr>
              <w:jc w:val="right"/>
            </w:pPr>
          </w:p>
        </w:tc>
      </w:tr>
      <w:tr w:rsidR="008478BE" w:rsidTr="008478BE">
        <w:trPr>
          <w:trHeight w:val="27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8478BE" w:rsidRDefault="008478BE" w:rsidP="008478BE">
            <w:pPr>
              <w:jc w:val="both"/>
            </w:pPr>
            <w:r w:rsidRPr="008478BE">
              <w:t>Кварталы города без дорожных покрытий, небольшие скверы, бульвары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755F94" w:rsidRDefault="008478BE" w:rsidP="00E07D4C">
            <w:pPr>
              <w:jc w:val="right"/>
            </w:pPr>
          </w:p>
        </w:tc>
      </w:tr>
    </w:tbl>
    <w:p w:rsidR="000563D6" w:rsidRDefault="000563D6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4963"/>
      </w:tblGrid>
      <w:tr w:rsidR="008478BE" w:rsidTr="00A61A4B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78BE" w:rsidRPr="001970B1" w:rsidRDefault="008478BE" w:rsidP="00A61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Размещение оборудования</w:t>
            </w: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Default="008478BE" w:rsidP="00A61A4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  <w:t>Надземное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A61A4B">
            <w:pPr>
              <w:jc w:val="right"/>
            </w:pP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Default="008478BE" w:rsidP="00A61A4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  <w:t>Подземное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A61A4B">
            <w:pPr>
              <w:jc w:val="right"/>
            </w:pPr>
            <w:r w:rsidRPr="00755F94">
              <w:t>-</w:t>
            </w: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Default="008478BE" w:rsidP="00A61A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Под горой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E" w:rsidRPr="00755F94" w:rsidRDefault="008478BE" w:rsidP="00A61A4B">
            <w:pPr>
              <w:jc w:val="right"/>
            </w:pPr>
          </w:p>
        </w:tc>
      </w:tr>
    </w:tbl>
    <w:p w:rsidR="008478BE" w:rsidRDefault="008478BE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4963"/>
      </w:tblGrid>
      <w:tr w:rsidR="008478BE" w:rsidTr="00A61A4B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78BE" w:rsidRPr="001970B1" w:rsidRDefault="008478BE" w:rsidP="00A61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Концентрация на входе в сооружение</w:t>
            </w: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Default="008478BE" w:rsidP="00A61A4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Содержание взвешенных веществ, мг/л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A61A4B">
            <w:pPr>
              <w:jc w:val="right"/>
            </w:pP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Default="008478BE" w:rsidP="00A61A4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Содержание нефтепродуктов, мг/л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A61A4B">
            <w:pPr>
              <w:jc w:val="right"/>
            </w:pPr>
            <w:r w:rsidRPr="00755F94">
              <w:t>-</w:t>
            </w:r>
          </w:p>
        </w:tc>
      </w:tr>
    </w:tbl>
    <w:p w:rsidR="008478BE" w:rsidRDefault="008478BE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4963"/>
      </w:tblGrid>
      <w:tr w:rsidR="008478BE" w:rsidTr="00A61A4B">
        <w:trPr>
          <w:trHeight w:val="2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478BE" w:rsidRPr="001970B1" w:rsidRDefault="008478BE" w:rsidP="00A61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сброса очищенных стоков</w:t>
            </w: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Default="008478BE" w:rsidP="00A61A4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  <w:t>В сети городской канализации**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A61A4B">
            <w:pPr>
              <w:jc w:val="right"/>
            </w:pPr>
          </w:p>
        </w:tc>
      </w:tr>
      <w:tr w:rsidR="008478BE" w:rsidTr="00A61A4B">
        <w:trPr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Default="008478BE" w:rsidP="00A61A4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</w:rPr>
              <w:t>На рельеф, в водоем рыбохозяйственного назначения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BE" w:rsidRPr="00755F94" w:rsidRDefault="008478BE" w:rsidP="00A61A4B">
            <w:pPr>
              <w:jc w:val="right"/>
            </w:pPr>
            <w:r w:rsidRPr="00755F94">
              <w:t>-</w:t>
            </w:r>
          </w:p>
        </w:tc>
      </w:tr>
    </w:tbl>
    <w:p w:rsidR="008478BE" w:rsidRPr="00610176" w:rsidRDefault="008478BE" w:rsidP="00DC7B3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sz w:val="16"/>
          <w:szCs w:val="16"/>
        </w:rPr>
      </w:pPr>
    </w:p>
    <w:p w:rsidR="00144BC0" w:rsidRDefault="000563D6" w:rsidP="0089480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Cambria" w:hAnsi="Cambria"/>
          <w:b/>
        </w:rPr>
      </w:pPr>
      <w:r w:rsidRPr="00755F94">
        <w:rPr>
          <w:rFonts w:ascii="Cambria" w:hAnsi="Cambria"/>
          <w:b/>
        </w:rPr>
        <w:t>*</w:t>
      </w:r>
      <w:r>
        <w:rPr>
          <w:rFonts w:ascii="Cambria" w:hAnsi="Cambria"/>
          <w:b/>
        </w:rPr>
        <w:t>*</w:t>
      </w:r>
      <w:r w:rsidRPr="00755F94">
        <w:rPr>
          <w:rFonts w:ascii="Cambria" w:hAnsi="Cambria"/>
          <w:b/>
        </w:rPr>
        <w:t xml:space="preserve"> - </w:t>
      </w:r>
      <w:r w:rsidR="008478BE" w:rsidRPr="008478BE">
        <w:rPr>
          <w:rFonts w:cs="Calibri"/>
          <w:b/>
          <w:color w:val="000000"/>
        </w:rPr>
        <w:t>Необходимо предоставить нормы ПДК сброса в городской коллектор</w:t>
      </w:r>
    </w:p>
    <w:p w:rsidR="000563D6" w:rsidRDefault="000563D6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  <w:bookmarkStart w:id="0" w:name="_GoBack"/>
      <w:bookmarkEnd w:id="0"/>
    </w:p>
    <w:p w:rsidR="00BA0BDF" w:rsidRDefault="00BA0BDF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  <w:r>
        <w:t>Дополнительные пожелания ____________________________________________________________________________</w:t>
      </w:r>
    </w:p>
    <w:p w:rsidR="0049105F" w:rsidRPr="000563D6" w:rsidRDefault="008478BE" w:rsidP="00894801">
      <w:pPr>
        <w:shd w:val="clear" w:color="auto" w:fill="FFFFFF"/>
        <w:overflowPunct/>
        <w:autoSpaceDE/>
        <w:autoSpaceDN/>
        <w:adjustRightInd/>
        <w:jc w:val="both"/>
        <w:textAlignment w:val="auto"/>
      </w:pPr>
      <w:r>
        <w:t>_____________________________________________________________________________________________________</w:t>
      </w:r>
    </w:p>
    <w:sectPr w:rsidR="0049105F" w:rsidRPr="000563D6" w:rsidSect="00C70D8D">
      <w:headerReference w:type="default" r:id="rId8"/>
      <w:footerReference w:type="default" r:id="rId9"/>
      <w:pgSz w:w="11907" w:h="16840" w:code="9"/>
      <w:pgMar w:top="1526" w:right="567" w:bottom="851" w:left="1134" w:header="454" w:footer="45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51" w:rsidRDefault="00957F51" w:rsidP="00C775AE">
      <w:r>
        <w:separator/>
      </w:r>
    </w:p>
  </w:endnote>
  <w:endnote w:type="continuationSeparator" w:id="0">
    <w:p w:rsidR="00957F51" w:rsidRDefault="00957F51" w:rsidP="00C7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08" w:type="dxa"/>
      <w:tblLook w:val="00A0" w:firstRow="1" w:lastRow="0" w:firstColumn="1" w:lastColumn="0" w:noHBand="0" w:noVBand="0"/>
    </w:tblPr>
    <w:tblGrid>
      <w:gridCol w:w="3120"/>
      <w:gridCol w:w="4961"/>
      <w:gridCol w:w="2409"/>
    </w:tblGrid>
    <w:tr w:rsidR="00B965A1" w:rsidRPr="007C3B99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ОГРН 1115836001115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Р/с 40702810148000015722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Телефон: +7 (8412) 514-000</w:t>
          </w:r>
        </w:p>
      </w:tc>
    </w:tr>
    <w:tr w:rsidR="00B965A1" w:rsidRPr="008064DF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ИНН 5836645402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ОТДЕЛЕНИЕ № 8624 СБЕРБАНКА РОССИИ Г.ПЕНЗА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URL:     www.biocom</w:t>
          </w:r>
          <w:r w:rsidR="003D402F" w:rsidRPr="003D402F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-</w:t>
          </w: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penza.ru</w:t>
          </w:r>
        </w:p>
      </w:tc>
    </w:tr>
    <w:tr w:rsidR="00B965A1" w:rsidRPr="008064DF" w:rsidTr="006F6996">
      <w:tc>
        <w:tcPr>
          <w:tcW w:w="3120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КПП 583601001</w:t>
          </w:r>
        </w:p>
      </w:tc>
      <w:tc>
        <w:tcPr>
          <w:tcW w:w="4961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rPr>
              <w:rFonts w:ascii="Arial" w:hAnsi="Arial" w:cs="Arial"/>
              <w:i/>
              <w:iCs/>
              <w:color w:val="1F497D"/>
              <w:sz w:val="16"/>
              <w:szCs w:val="16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</w:rPr>
            <w:t>БИК 045655635</w:t>
          </w:r>
        </w:p>
      </w:tc>
      <w:tc>
        <w:tcPr>
          <w:tcW w:w="2409" w:type="dxa"/>
        </w:tcPr>
        <w:p w:rsidR="00B965A1" w:rsidRPr="006F6996" w:rsidRDefault="00B965A1" w:rsidP="006F6996">
          <w:pPr>
            <w:pStyle w:val="a3"/>
            <w:tabs>
              <w:tab w:val="clear" w:pos="9355"/>
              <w:tab w:val="right" w:pos="9639"/>
            </w:tabs>
            <w:ind w:left="-108"/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</w:pP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E-mail: info@biocom</w:t>
          </w:r>
          <w:r w:rsidR="003D402F" w:rsidRPr="003D402F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-</w:t>
          </w:r>
          <w:r w:rsidRPr="006F6996">
            <w:rPr>
              <w:rFonts w:ascii="Arial" w:hAnsi="Arial" w:cs="Arial"/>
              <w:i/>
              <w:iCs/>
              <w:color w:val="1F497D"/>
              <w:sz w:val="16"/>
              <w:szCs w:val="16"/>
              <w:lang w:val="en-US"/>
            </w:rPr>
            <w:t>penza.ru</w:t>
          </w:r>
        </w:p>
      </w:tc>
    </w:tr>
  </w:tbl>
  <w:p w:rsidR="00B965A1" w:rsidRPr="007C3B99" w:rsidRDefault="00B965A1" w:rsidP="003B2C6F">
    <w:pPr>
      <w:pStyle w:val="a3"/>
      <w:tabs>
        <w:tab w:val="clear" w:pos="9355"/>
        <w:tab w:val="right" w:pos="9639"/>
      </w:tabs>
      <w:rPr>
        <w:rFonts w:ascii="Arial" w:hAnsi="Arial" w:cs="Arial"/>
        <w:i/>
        <w:iCs/>
        <w:color w:val="1F497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51" w:rsidRDefault="00957F51" w:rsidP="00C775AE">
      <w:r>
        <w:separator/>
      </w:r>
    </w:p>
  </w:footnote>
  <w:footnote w:type="continuationSeparator" w:id="0">
    <w:p w:rsidR="00957F51" w:rsidRDefault="00957F51" w:rsidP="00C7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A1" w:rsidRDefault="00B965A1" w:rsidP="005010C7">
    <w:pPr>
      <w:pStyle w:val="a3"/>
      <w:tabs>
        <w:tab w:val="clear" w:pos="9355"/>
        <w:tab w:val="right" w:pos="10206"/>
      </w:tabs>
    </w:pPr>
    <w:r>
      <w:tab/>
    </w:r>
    <w:r>
      <w:tab/>
    </w:r>
    <w:r w:rsidR="00CF1BF4">
      <w:rPr>
        <w:noProof/>
      </w:rPr>
      <w:drawing>
        <wp:inline distT="0" distB="0" distL="0" distR="0" wp14:anchorId="6F184BEB" wp14:editId="122573F4">
          <wp:extent cx="2426970" cy="210820"/>
          <wp:effectExtent l="0" t="0" r="0" b="0"/>
          <wp:docPr id="1" name="Рисунок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A1" w:rsidRPr="007C3B99" w:rsidRDefault="00B965A1" w:rsidP="00CC38C9">
    <w:pPr>
      <w:pStyle w:val="a3"/>
      <w:tabs>
        <w:tab w:val="clear" w:pos="9355"/>
        <w:tab w:val="right" w:pos="9639"/>
      </w:tabs>
      <w:rPr>
        <w:rFonts w:ascii="Arial" w:hAnsi="Arial" w:cs="Arial"/>
        <w:b/>
        <w:i/>
        <w:iCs/>
        <w:color w:val="1F497D"/>
        <w:sz w:val="18"/>
        <w:szCs w:val="18"/>
      </w:rPr>
    </w:pPr>
    <w:r>
      <w:rPr>
        <w:rFonts w:ascii="Arial" w:hAnsi="Arial" w:cs="Arial"/>
        <w:b/>
        <w:i/>
        <w:iCs/>
        <w:color w:val="1F497D"/>
        <w:sz w:val="18"/>
        <w:szCs w:val="18"/>
      </w:rPr>
      <w:t>О</w:t>
    </w:r>
    <w:r w:rsidRPr="007C3B99">
      <w:rPr>
        <w:rFonts w:ascii="Arial" w:hAnsi="Arial" w:cs="Arial"/>
        <w:b/>
        <w:i/>
        <w:iCs/>
        <w:color w:val="1F497D"/>
        <w:sz w:val="18"/>
        <w:szCs w:val="18"/>
      </w:rPr>
      <w:t>ОО «БИОКОМ-Пенза»</w:t>
    </w:r>
    <w:r w:rsidRPr="007C3B99">
      <w:rPr>
        <w:rFonts w:ascii="Arial" w:hAnsi="Arial" w:cs="Arial"/>
        <w:b/>
        <w:i/>
        <w:iCs/>
        <w:color w:val="1F497D"/>
        <w:sz w:val="18"/>
        <w:szCs w:val="18"/>
      </w:rPr>
      <w:br/>
      <w:t>440026, Россия, г.Пенза, ул. Карла Маркса, 5А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C9"/>
    <w:multiLevelType w:val="multilevel"/>
    <w:tmpl w:val="1F2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7A36"/>
    <w:multiLevelType w:val="hybridMultilevel"/>
    <w:tmpl w:val="4080D8A0"/>
    <w:lvl w:ilvl="0" w:tplc="2B829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19"/>
    <w:multiLevelType w:val="hybridMultilevel"/>
    <w:tmpl w:val="79CC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8B46B5"/>
    <w:multiLevelType w:val="hybridMultilevel"/>
    <w:tmpl w:val="98B86B8C"/>
    <w:lvl w:ilvl="0" w:tplc="B0CAD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76F"/>
    <w:multiLevelType w:val="hybridMultilevel"/>
    <w:tmpl w:val="1F7C4D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DC"/>
    <w:rsid w:val="00000093"/>
    <w:rsid w:val="00003F35"/>
    <w:rsid w:val="000176FC"/>
    <w:rsid w:val="00035B4B"/>
    <w:rsid w:val="000563D6"/>
    <w:rsid w:val="000A2E6E"/>
    <w:rsid w:val="000B1BB3"/>
    <w:rsid w:val="000D6B67"/>
    <w:rsid w:val="000E3FFD"/>
    <w:rsid w:val="000F58ED"/>
    <w:rsid w:val="001155E7"/>
    <w:rsid w:val="0013334C"/>
    <w:rsid w:val="00141732"/>
    <w:rsid w:val="00144BC0"/>
    <w:rsid w:val="00173199"/>
    <w:rsid w:val="00191CCF"/>
    <w:rsid w:val="00192CAB"/>
    <w:rsid w:val="001970B1"/>
    <w:rsid w:val="001A0532"/>
    <w:rsid w:val="001B0B0E"/>
    <w:rsid w:val="001F5AD8"/>
    <w:rsid w:val="0020454E"/>
    <w:rsid w:val="002219C5"/>
    <w:rsid w:val="00233FFD"/>
    <w:rsid w:val="00241C1B"/>
    <w:rsid w:val="00242424"/>
    <w:rsid w:val="00242B1F"/>
    <w:rsid w:val="002647BA"/>
    <w:rsid w:val="003563E2"/>
    <w:rsid w:val="00360F83"/>
    <w:rsid w:val="00375C87"/>
    <w:rsid w:val="003A65C2"/>
    <w:rsid w:val="003B2C6F"/>
    <w:rsid w:val="003D402F"/>
    <w:rsid w:val="004355BA"/>
    <w:rsid w:val="004407C9"/>
    <w:rsid w:val="004528B9"/>
    <w:rsid w:val="00457680"/>
    <w:rsid w:val="00470087"/>
    <w:rsid w:val="0047289D"/>
    <w:rsid w:val="004776E8"/>
    <w:rsid w:val="0049105F"/>
    <w:rsid w:val="004A2BC7"/>
    <w:rsid w:val="004A4BBF"/>
    <w:rsid w:val="004C2F3B"/>
    <w:rsid w:val="004D1CE7"/>
    <w:rsid w:val="004D35C0"/>
    <w:rsid w:val="004D63B5"/>
    <w:rsid w:val="004E17C6"/>
    <w:rsid w:val="004E5DAA"/>
    <w:rsid w:val="004E68E1"/>
    <w:rsid w:val="005010C7"/>
    <w:rsid w:val="00510DA5"/>
    <w:rsid w:val="005159A9"/>
    <w:rsid w:val="005170EE"/>
    <w:rsid w:val="00572CE5"/>
    <w:rsid w:val="0057673E"/>
    <w:rsid w:val="005950AA"/>
    <w:rsid w:val="00596E56"/>
    <w:rsid w:val="005E027F"/>
    <w:rsid w:val="005E426A"/>
    <w:rsid w:val="005F1B7B"/>
    <w:rsid w:val="00607356"/>
    <w:rsid w:val="00610176"/>
    <w:rsid w:val="0062647C"/>
    <w:rsid w:val="00642475"/>
    <w:rsid w:val="00643409"/>
    <w:rsid w:val="00657660"/>
    <w:rsid w:val="00657712"/>
    <w:rsid w:val="006670CD"/>
    <w:rsid w:val="00676CA6"/>
    <w:rsid w:val="0068268C"/>
    <w:rsid w:val="006A16FC"/>
    <w:rsid w:val="006A6760"/>
    <w:rsid w:val="006B12B8"/>
    <w:rsid w:val="006C05B3"/>
    <w:rsid w:val="006F6996"/>
    <w:rsid w:val="006F7A2E"/>
    <w:rsid w:val="00714647"/>
    <w:rsid w:val="00740950"/>
    <w:rsid w:val="00753200"/>
    <w:rsid w:val="00755F94"/>
    <w:rsid w:val="00760E19"/>
    <w:rsid w:val="00763C24"/>
    <w:rsid w:val="00765435"/>
    <w:rsid w:val="0077099C"/>
    <w:rsid w:val="007927C8"/>
    <w:rsid w:val="0079717F"/>
    <w:rsid w:val="007B5CDE"/>
    <w:rsid w:val="007C3B99"/>
    <w:rsid w:val="007D719D"/>
    <w:rsid w:val="00801BC7"/>
    <w:rsid w:val="008064DF"/>
    <w:rsid w:val="00812720"/>
    <w:rsid w:val="00814CAF"/>
    <w:rsid w:val="008478BE"/>
    <w:rsid w:val="008557D1"/>
    <w:rsid w:val="00883286"/>
    <w:rsid w:val="00894801"/>
    <w:rsid w:val="008968FE"/>
    <w:rsid w:val="008B3E19"/>
    <w:rsid w:val="008C7ADF"/>
    <w:rsid w:val="008D1EDC"/>
    <w:rsid w:val="008F0F5F"/>
    <w:rsid w:val="008F5612"/>
    <w:rsid w:val="0090546E"/>
    <w:rsid w:val="00932281"/>
    <w:rsid w:val="0093436E"/>
    <w:rsid w:val="00934F71"/>
    <w:rsid w:val="00940AF1"/>
    <w:rsid w:val="0095028C"/>
    <w:rsid w:val="00955E3C"/>
    <w:rsid w:val="00957F51"/>
    <w:rsid w:val="00985E0B"/>
    <w:rsid w:val="009B1BD9"/>
    <w:rsid w:val="009C32A1"/>
    <w:rsid w:val="009C6047"/>
    <w:rsid w:val="009D25C3"/>
    <w:rsid w:val="009D72C5"/>
    <w:rsid w:val="009F4D85"/>
    <w:rsid w:val="00A04294"/>
    <w:rsid w:val="00A06611"/>
    <w:rsid w:val="00A47B0B"/>
    <w:rsid w:val="00A73883"/>
    <w:rsid w:val="00A74032"/>
    <w:rsid w:val="00AA68F1"/>
    <w:rsid w:val="00AF0E77"/>
    <w:rsid w:val="00B02AA7"/>
    <w:rsid w:val="00B05224"/>
    <w:rsid w:val="00B34DBF"/>
    <w:rsid w:val="00B51286"/>
    <w:rsid w:val="00B5354E"/>
    <w:rsid w:val="00B67836"/>
    <w:rsid w:val="00B81697"/>
    <w:rsid w:val="00B858CD"/>
    <w:rsid w:val="00B94E76"/>
    <w:rsid w:val="00B965A1"/>
    <w:rsid w:val="00BA0BDF"/>
    <w:rsid w:val="00BB0A7C"/>
    <w:rsid w:val="00BB1AB0"/>
    <w:rsid w:val="00BB47A3"/>
    <w:rsid w:val="00BF320E"/>
    <w:rsid w:val="00C010F6"/>
    <w:rsid w:val="00C031B0"/>
    <w:rsid w:val="00C038CC"/>
    <w:rsid w:val="00C03A8A"/>
    <w:rsid w:val="00C25B27"/>
    <w:rsid w:val="00C67515"/>
    <w:rsid w:val="00C70D8D"/>
    <w:rsid w:val="00C775AE"/>
    <w:rsid w:val="00C86255"/>
    <w:rsid w:val="00C9300F"/>
    <w:rsid w:val="00CB3EDF"/>
    <w:rsid w:val="00CC38C9"/>
    <w:rsid w:val="00CD17A0"/>
    <w:rsid w:val="00CE23C3"/>
    <w:rsid w:val="00CE4411"/>
    <w:rsid w:val="00CF1BF4"/>
    <w:rsid w:val="00D71C7F"/>
    <w:rsid w:val="00D75614"/>
    <w:rsid w:val="00DC7B3F"/>
    <w:rsid w:val="00DD1DC4"/>
    <w:rsid w:val="00DE7962"/>
    <w:rsid w:val="00E00E32"/>
    <w:rsid w:val="00E14006"/>
    <w:rsid w:val="00E7103E"/>
    <w:rsid w:val="00E87378"/>
    <w:rsid w:val="00EA0135"/>
    <w:rsid w:val="00EA1044"/>
    <w:rsid w:val="00EB13AB"/>
    <w:rsid w:val="00EB58AC"/>
    <w:rsid w:val="00EC2C0C"/>
    <w:rsid w:val="00ED1C15"/>
    <w:rsid w:val="00ED3ADC"/>
    <w:rsid w:val="00EF529A"/>
    <w:rsid w:val="00EF73E4"/>
    <w:rsid w:val="00F0148A"/>
    <w:rsid w:val="00F02104"/>
    <w:rsid w:val="00F053AC"/>
    <w:rsid w:val="00F053F5"/>
    <w:rsid w:val="00F30222"/>
    <w:rsid w:val="00F3607F"/>
    <w:rsid w:val="00F44623"/>
    <w:rsid w:val="00F4794B"/>
    <w:rsid w:val="00F510BF"/>
    <w:rsid w:val="00F729DB"/>
    <w:rsid w:val="00F85463"/>
    <w:rsid w:val="00F959B4"/>
    <w:rsid w:val="00F9690C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5AE"/>
    <w:rPr>
      <w:rFonts w:cs="Times New Roman"/>
    </w:rPr>
  </w:style>
  <w:style w:type="paragraph" w:styleId="a5">
    <w:name w:val="footer"/>
    <w:basedOn w:val="a"/>
    <w:link w:val="a6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AE"/>
    <w:rPr>
      <w:rFonts w:cs="Times New Roman"/>
    </w:rPr>
  </w:style>
  <w:style w:type="character" w:customStyle="1" w:styleId="apple-converted-space">
    <w:name w:val="apple-converted-space"/>
    <w:basedOn w:val="a0"/>
    <w:rsid w:val="00C031B0"/>
    <w:rPr>
      <w:rFonts w:cs="Times New Roman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uiPriority w:val="99"/>
    <w:rsid w:val="00BB47A3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uiPriority w:val="99"/>
    <w:locked/>
    <w:rsid w:val="00BB47A3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E2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23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2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13334C"/>
    <w:rPr>
      <w:rFonts w:cs="Times New Roman"/>
      <w:b/>
      <w:bCs/>
    </w:rPr>
  </w:style>
  <w:style w:type="paragraph" w:styleId="ad">
    <w:name w:val="Normal (Web)"/>
    <w:basedOn w:val="a"/>
    <w:uiPriority w:val="99"/>
    <w:rsid w:val="001333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13334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3334C"/>
    <w:pPr>
      <w:ind w:left="720"/>
      <w:contextualSpacing/>
    </w:pPr>
  </w:style>
  <w:style w:type="paragraph" w:customStyle="1" w:styleId="Default">
    <w:name w:val="Default"/>
    <w:rsid w:val="00714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5AE"/>
    <w:rPr>
      <w:rFonts w:cs="Times New Roman"/>
    </w:rPr>
  </w:style>
  <w:style w:type="paragraph" w:styleId="a5">
    <w:name w:val="footer"/>
    <w:basedOn w:val="a"/>
    <w:link w:val="a6"/>
    <w:uiPriority w:val="99"/>
    <w:rsid w:val="00C77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5AE"/>
    <w:rPr>
      <w:rFonts w:cs="Times New Roman"/>
    </w:rPr>
  </w:style>
  <w:style w:type="character" w:customStyle="1" w:styleId="apple-converted-space">
    <w:name w:val="apple-converted-space"/>
    <w:basedOn w:val="a0"/>
    <w:rsid w:val="00C031B0"/>
    <w:rPr>
      <w:rFonts w:cs="Times New Roman"/>
    </w:rPr>
  </w:style>
  <w:style w:type="paragraph" w:styleId="a7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8"/>
    <w:uiPriority w:val="99"/>
    <w:rsid w:val="00BB47A3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7"/>
    <w:uiPriority w:val="99"/>
    <w:locked/>
    <w:rsid w:val="00BB47A3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CE2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23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B2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99"/>
    <w:qFormat/>
    <w:rsid w:val="0013334C"/>
    <w:rPr>
      <w:rFonts w:cs="Times New Roman"/>
      <w:b/>
      <w:bCs/>
    </w:rPr>
  </w:style>
  <w:style w:type="paragraph" w:styleId="ad">
    <w:name w:val="Normal (Web)"/>
    <w:basedOn w:val="a"/>
    <w:uiPriority w:val="99"/>
    <w:rsid w:val="001333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Hyperlink"/>
    <w:basedOn w:val="a0"/>
    <w:uiPriority w:val="99"/>
    <w:rsid w:val="0013334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13334C"/>
    <w:pPr>
      <w:ind w:left="720"/>
      <w:contextualSpacing/>
    </w:pPr>
  </w:style>
  <w:style w:type="paragraph" w:customStyle="1" w:styleId="Default">
    <w:name w:val="Default"/>
    <w:rsid w:val="00714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\&#1041;&#1083;&#1072;&#1085;&#1082;&#1080;\Doc\&#1040;&#1050;&#1058;%20&#1086;%20&#1087;&#1088;&#1086;&#1074;&#1077;&#1076;&#1077;&#1085;&#1080;&#1080;%20&#1087;&#1088;&#1086;&#1084;&#1099;&#1074;&#1082;&#1080;%20(&#1087;&#1088;&#1086;&#1076;&#1091;&#1074;&#1082;&#1080;)%20&#1090;&#1088;&#1091;&#1073;&#1086;&#1087;&#1088;&#1086;&#1074;&#1086;&#1076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о проведении промывки (продувки) трубопроводов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OFFICE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Computer</dc:creator>
  <cp:lastModifiedBy>RePack by Diakov</cp:lastModifiedBy>
  <cp:revision>3</cp:revision>
  <cp:lastPrinted>2016-01-28T09:31:00Z</cp:lastPrinted>
  <dcterms:created xsi:type="dcterms:W3CDTF">2016-04-19T14:39:00Z</dcterms:created>
  <dcterms:modified xsi:type="dcterms:W3CDTF">2016-04-19T14:51:00Z</dcterms:modified>
</cp:coreProperties>
</file>